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F5A" w:rsidRDefault="00614F5A" w:rsidP="00614F5A">
      <w:pPr>
        <w:rPr>
          <w:rFonts w:ascii="Arial" w:hAnsi="Arial" w:cs="Arial"/>
          <w:sz w:val="32"/>
          <w:szCs w:val="32"/>
        </w:rPr>
      </w:pPr>
    </w:p>
    <w:p w:rsidR="00614F5A" w:rsidRPr="0039761F" w:rsidRDefault="00614F5A" w:rsidP="00614F5A">
      <w:pPr>
        <w:rPr>
          <w:rFonts w:ascii="Arial" w:hAnsi="Arial" w:cs="Arial"/>
          <w:sz w:val="32"/>
          <w:szCs w:val="32"/>
        </w:rPr>
      </w:pPr>
      <w:r w:rsidRPr="00F47594">
        <w:rPr>
          <w:b/>
          <w:noProof/>
        </w:rPr>
        <w:drawing>
          <wp:anchor distT="0" distB="0" distL="114300" distR="114300" simplePos="0" relativeHeight="251659264" behindDoc="1" locked="0" layoutInCell="1" allowOverlap="1" wp14:anchorId="154BFA0B" wp14:editId="1EC42F98">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614F5A" w:rsidRPr="0039761F" w:rsidRDefault="00614F5A" w:rsidP="00614F5A">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614F5A" w:rsidRDefault="00614F5A" w:rsidP="00614F5A">
      <w:pPr>
        <w:spacing w:after="0" w:line="240" w:lineRule="auto"/>
        <w:jc w:val="center"/>
        <w:rPr>
          <w:rFonts w:ascii="Arial" w:hAnsi="Arial" w:cs="Arial"/>
          <w:sz w:val="32"/>
          <w:szCs w:val="32"/>
        </w:rPr>
      </w:pPr>
      <w:r>
        <w:rPr>
          <w:rFonts w:ascii="Arial" w:hAnsi="Arial" w:cs="Arial"/>
          <w:sz w:val="32"/>
          <w:szCs w:val="32"/>
        </w:rPr>
        <w:t xml:space="preserve">  </w:t>
      </w:r>
      <w:r>
        <w:rPr>
          <w:rFonts w:ascii="Arial" w:hAnsi="Arial" w:cs="Arial"/>
          <w:sz w:val="32"/>
          <w:szCs w:val="32"/>
        </w:rPr>
        <w:t>November 12</w:t>
      </w:r>
      <w:r>
        <w:rPr>
          <w:rFonts w:ascii="Arial" w:hAnsi="Arial" w:cs="Arial"/>
          <w:sz w:val="32"/>
          <w:szCs w:val="32"/>
        </w:rPr>
        <w:t>, 2024</w:t>
      </w:r>
    </w:p>
    <w:p w:rsidR="00614F5A" w:rsidRDefault="00614F5A" w:rsidP="00614F5A">
      <w:pPr>
        <w:spacing w:after="0" w:line="240" w:lineRule="auto"/>
        <w:jc w:val="center"/>
        <w:rPr>
          <w:rFonts w:ascii="Arial" w:hAnsi="Arial" w:cs="Arial"/>
          <w:sz w:val="32"/>
          <w:szCs w:val="32"/>
        </w:rPr>
      </w:pPr>
    </w:p>
    <w:p w:rsidR="00614F5A" w:rsidRPr="00950490" w:rsidRDefault="00614F5A" w:rsidP="00614F5A">
      <w:pPr>
        <w:rPr>
          <w:rFonts w:ascii="Arial" w:hAnsi="Arial" w:cs="Arial"/>
          <w:b/>
        </w:rPr>
      </w:pPr>
      <w:r w:rsidRPr="0039761F">
        <w:rPr>
          <w:rFonts w:ascii="Arial" w:hAnsi="Arial" w:cs="Arial"/>
          <w:b/>
        </w:rPr>
        <w:t>Citizens will be granted a 15-minute period to appear and express their views before the Columbia Public Board of Trustees at every open meeting.  Each individ</w:t>
      </w:r>
      <w:r>
        <w:rPr>
          <w:rFonts w:ascii="Arial" w:hAnsi="Arial" w:cs="Arial"/>
          <w:b/>
        </w:rPr>
        <w:t>ual speaker will be limited to 5</w:t>
      </w:r>
      <w:r w:rsidRPr="0039761F">
        <w:rPr>
          <w:rFonts w:ascii="Arial" w:hAnsi="Arial" w:cs="Arial"/>
          <w:b/>
        </w:rPr>
        <w:t xml:space="preserve"> minutes, for a total of 15 minutes per meeting.  No immediate response will be given by the Library Board or Library Staff members. </w:t>
      </w:r>
    </w:p>
    <w:p w:rsidR="00614F5A" w:rsidRDefault="00614F5A" w:rsidP="00614F5A">
      <w:pPr>
        <w:spacing w:after="0" w:line="240" w:lineRule="auto"/>
        <w:jc w:val="center"/>
        <w:rPr>
          <w:rFonts w:ascii="Arial" w:hAnsi="Arial" w:cs="Arial"/>
          <w:sz w:val="32"/>
          <w:szCs w:val="32"/>
        </w:rPr>
      </w:pPr>
    </w:p>
    <w:p w:rsidR="00614F5A" w:rsidRPr="0039761F" w:rsidRDefault="00614F5A" w:rsidP="00614F5A">
      <w:pPr>
        <w:pStyle w:val="ListParagraph"/>
        <w:numPr>
          <w:ilvl w:val="0"/>
          <w:numId w:val="2"/>
        </w:numPr>
        <w:rPr>
          <w:rFonts w:ascii="Arial" w:hAnsi="Arial" w:cs="Arial"/>
          <w:b/>
        </w:rPr>
      </w:pPr>
      <w:r w:rsidRPr="0039761F">
        <w:rPr>
          <w:rFonts w:ascii="Arial" w:hAnsi="Arial" w:cs="Arial"/>
          <w:b/>
        </w:rPr>
        <w:t>Call to order</w:t>
      </w:r>
    </w:p>
    <w:p w:rsidR="00614F5A" w:rsidRPr="0039761F" w:rsidRDefault="00614F5A" w:rsidP="00614F5A">
      <w:pPr>
        <w:pStyle w:val="ListParagraph"/>
        <w:numPr>
          <w:ilvl w:val="0"/>
          <w:numId w:val="2"/>
        </w:numPr>
        <w:rPr>
          <w:rFonts w:ascii="Arial" w:hAnsi="Arial" w:cs="Arial"/>
          <w:b/>
        </w:rPr>
      </w:pPr>
      <w:r w:rsidRPr="0039761F">
        <w:rPr>
          <w:rFonts w:ascii="Arial" w:hAnsi="Arial" w:cs="Arial"/>
          <w:b/>
        </w:rPr>
        <w:t>Approval of Minutes</w:t>
      </w:r>
    </w:p>
    <w:p w:rsidR="00614F5A" w:rsidRPr="0039761F" w:rsidRDefault="00614F5A" w:rsidP="00614F5A">
      <w:pPr>
        <w:pStyle w:val="ListParagraph"/>
        <w:numPr>
          <w:ilvl w:val="0"/>
          <w:numId w:val="2"/>
        </w:numPr>
        <w:spacing w:after="0" w:line="240" w:lineRule="auto"/>
        <w:rPr>
          <w:rFonts w:ascii="Arial" w:hAnsi="Arial" w:cs="Arial"/>
          <w:b/>
        </w:rPr>
      </w:pPr>
      <w:r w:rsidRPr="0039761F">
        <w:rPr>
          <w:rFonts w:ascii="Arial" w:hAnsi="Arial" w:cs="Arial"/>
          <w:b/>
        </w:rPr>
        <w:t>Public Comment</w:t>
      </w:r>
    </w:p>
    <w:p w:rsidR="00614F5A" w:rsidRPr="0039761F" w:rsidRDefault="00614F5A" w:rsidP="00614F5A">
      <w:pPr>
        <w:pStyle w:val="ListParagraph"/>
        <w:numPr>
          <w:ilvl w:val="0"/>
          <w:numId w:val="2"/>
        </w:numPr>
        <w:rPr>
          <w:rFonts w:ascii="Arial" w:hAnsi="Arial" w:cs="Arial"/>
          <w:b/>
        </w:rPr>
      </w:pPr>
      <w:r w:rsidRPr="0039761F">
        <w:rPr>
          <w:rFonts w:ascii="Arial" w:hAnsi="Arial" w:cs="Arial"/>
          <w:b/>
        </w:rPr>
        <w:t>Treasurer’s Report</w:t>
      </w:r>
    </w:p>
    <w:p w:rsidR="00614F5A" w:rsidRPr="0039761F" w:rsidRDefault="00614F5A" w:rsidP="00614F5A">
      <w:pPr>
        <w:pStyle w:val="ListParagraph"/>
        <w:numPr>
          <w:ilvl w:val="0"/>
          <w:numId w:val="2"/>
        </w:numPr>
        <w:rPr>
          <w:rFonts w:ascii="Arial" w:hAnsi="Arial" w:cs="Arial"/>
          <w:b/>
        </w:rPr>
      </w:pPr>
      <w:r w:rsidRPr="0039761F">
        <w:rPr>
          <w:rFonts w:ascii="Arial" w:hAnsi="Arial" w:cs="Arial"/>
          <w:b/>
        </w:rPr>
        <w:t>Approval Current Bills</w:t>
      </w:r>
    </w:p>
    <w:p w:rsidR="00614F5A" w:rsidRPr="0039761F" w:rsidRDefault="00614F5A" w:rsidP="00614F5A">
      <w:pPr>
        <w:pStyle w:val="ListParagraph"/>
        <w:numPr>
          <w:ilvl w:val="0"/>
          <w:numId w:val="2"/>
        </w:numPr>
        <w:rPr>
          <w:rFonts w:ascii="Arial" w:hAnsi="Arial" w:cs="Arial"/>
          <w:b/>
        </w:rPr>
      </w:pPr>
      <w:r w:rsidRPr="0039761F">
        <w:rPr>
          <w:rFonts w:ascii="Arial" w:hAnsi="Arial" w:cs="Arial"/>
          <w:b/>
        </w:rPr>
        <w:t>Correspondence</w:t>
      </w:r>
    </w:p>
    <w:p w:rsidR="00614F5A" w:rsidRPr="0039761F" w:rsidRDefault="00614F5A" w:rsidP="00614F5A">
      <w:pPr>
        <w:pStyle w:val="ListParagraph"/>
        <w:numPr>
          <w:ilvl w:val="0"/>
          <w:numId w:val="2"/>
        </w:numPr>
        <w:rPr>
          <w:rFonts w:ascii="Arial" w:hAnsi="Arial" w:cs="Arial"/>
          <w:b/>
        </w:rPr>
      </w:pPr>
      <w:r w:rsidRPr="0039761F">
        <w:rPr>
          <w:rFonts w:ascii="Arial" w:hAnsi="Arial" w:cs="Arial"/>
          <w:b/>
        </w:rPr>
        <w:t>Library Report</w:t>
      </w:r>
    </w:p>
    <w:p w:rsidR="00614F5A" w:rsidRDefault="00614F5A" w:rsidP="00614F5A">
      <w:pPr>
        <w:pStyle w:val="ListParagraph"/>
        <w:numPr>
          <w:ilvl w:val="0"/>
          <w:numId w:val="2"/>
        </w:numPr>
        <w:spacing w:after="0" w:line="240" w:lineRule="auto"/>
        <w:rPr>
          <w:rFonts w:ascii="Arial" w:hAnsi="Arial" w:cs="Arial"/>
          <w:b/>
        </w:rPr>
      </w:pPr>
      <w:r w:rsidRPr="0039761F">
        <w:rPr>
          <w:rFonts w:ascii="Arial" w:hAnsi="Arial" w:cs="Arial"/>
          <w:b/>
        </w:rPr>
        <w:t xml:space="preserve">Old Business </w:t>
      </w:r>
    </w:p>
    <w:p w:rsidR="00614F5A" w:rsidRDefault="00614F5A" w:rsidP="00614F5A">
      <w:pPr>
        <w:pStyle w:val="ListParagraph"/>
        <w:numPr>
          <w:ilvl w:val="0"/>
          <w:numId w:val="2"/>
        </w:numPr>
        <w:spacing w:after="0" w:line="240" w:lineRule="auto"/>
        <w:rPr>
          <w:rFonts w:ascii="Arial" w:hAnsi="Arial" w:cs="Arial"/>
          <w:b/>
        </w:rPr>
      </w:pPr>
      <w:r w:rsidRPr="00F46A6D">
        <w:rPr>
          <w:rFonts w:ascii="Arial" w:hAnsi="Arial" w:cs="Arial"/>
          <w:b/>
        </w:rPr>
        <w:t>New Business</w:t>
      </w:r>
    </w:p>
    <w:p w:rsidR="00614F5A" w:rsidRDefault="00614F5A" w:rsidP="00614F5A">
      <w:pPr>
        <w:pStyle w:val="ListParagraph"/>
        <w:numPr>
          <w:ilvl w:val="1"/>
          <w:numId w:val="2"/>
        </w:numPr>
        <w:spacing w:after="0" w:line="240" w:lineRule="auto"/>
        <w:rPr>
          <w:rFonts w:ascii="Arial" w:hAnsi="Arial" w:cs="Arial"/>
          <w:b/>
        </w:rPr>
      </w:pPr>
      <w:r>
        <w:rPr>
          <w:rFonts w:ascii="Arial" w:hAnsi="Arial" w:cs="Arial"/>
          <w:b/>
        </w:rPr>
        <w:t>Librarian Report</w:t>
      </w:r>
    </w:p>
    <w:p w:rsidR="00614F5A" w:rsidRDefault="00614F5A" w:rsidP="00614F5A">
      <w:pPr>
        <w:pStyle w:val="ListParagraph"/>
        <w:numPr>
          <w:ilvl w:val="1"/>
          <w:numId w:val="2"/>
        </w:numPr>
        <w:spacing w:after="0" w:line="240" w:lineRule="auto"/>
        <w:rPr>
          <w:rFonts w:ascii="Arial" w:hAnsi="Arial" w:cs="Arial"/>
          <w:b/>
        </w:rPr>
      </w:pPr>
      <w:r>
        <w:rPr>
          <w:rFonts w:ascii="Arial" w:hAnsi="Arial" w:cs="Arial"/>
          <w:b/>
        </w:rPr>
        <w:t>Per Capita Grant requirements.  Overview of Serving Our Public 4.0 Standards for Illinois Public Libraries.  Chapters</w:t>
      </w:r>
      <w:r>
        <w:rPr>
          <w:rFonts w:ascii="Arial" w:hAnsi="Arial" w:cs="Arial"/>
          <w:b/>
        </w:rPr>
        <w:t xml:space="preserve"> 4-12</w:t>
      </w:r>
    </w:p>
    <w:p w:rsidR="00614F5A" w:rsidRDefault="00614F5A" w:rsidP="00614F5A">
      <w:pPr>
        <w:pStyle w:val="ListParagraph"/>
        <w:numPr>
          <w:ilvl w:val="1"/>
          <w:numId w:val="2"/>
        </w:numPr>
        <w:spacing w:after="0" w:line="240" w:lineRule="auto"/>
        <w:rPr>
          <w:rFonts w:ascii="Arial" w:hAnsi="Arial" w:cs="Arial"/>
          <w:b/>
        </w:rPr>
      </w:pPr>
      <w:r>
        <w:rPr>
          <w:rFonts w:ascii="Arial" w:hAnsi="Arial" w:cs="Arial"/>
          <w:b/>
        </w:rPr>
        <w:t>Silver Award/Girl Scout Project</w:t>
      </w:r>
    </w:p>
    <w:p w:rsidR="00614F5A" w:rsidRDefault="00614F5A" w:rsidP="00614F5A">
      <w:pPr>
        <w:pStyle w:val="ListParagraph"/>
        <w:numPr>
          <w:ilvl w:val="1"/>
          <w:numId w:val="2"/>
        </w:numPr>
        <w:spacing w:after="0" w:line="240" w:lineRule="auto"/>
        <w:rPr>
          <w:rFonts w:ascii="Arial" w:hAnsi="Arial" w:cs="Arial"/>
          <w:b/>
        </w:rPr>
      </w:pPr>
      <w:r>
        <w:rPr>
          <w:rFonts w:ascii="Arial" w:hAnsi="Arial" w:cs="Arial"/>
          <w:b/>
        </w:rPr>
        <w:t>Board Meeting Schedule 2025</w:t>
      </w:r>
      <w:bookmarkStart w:id="0" w:name="_GoBack"/>
      <w:bookmarkEnd w:id="0"/>
    </w:p>
    <w:p w:rsidR="00614F5A" w:rsidRPr="0039761F" w:rsidRDefault="00614F5A" w:rsidP="00614F5A">
      <w:pPr>
        <w:pStyle w:val="ListParagraph"/>
        <w:numPr>
          <w:ilvl w:val="0"/>
          <w:numId w:val="1"/>
        </w:numPr>
        <w:spacing w:after="0" w:line="240" w:lineRule="auto"/>
        <w:rPr>
          <w:rFonts w:ascii="Arial" w:hAnsi="Arial" w:cs="Arial"/>
          <w:b/>
        </w:rPr>
      </w:pPr>
      <w:r w:rsidRPr="0039761F">
        <w:rPr>
          <w:rFonts w:ascii="Arial" w:hAnsi="Arial" w:cs="Arial"/>
          <w:b/>
        </w:rPr>
        <w:t>Adjournment</w:t>
      </w:r>
    </w:p>
    <w:p w:rsidR="00614F5A" w:rsidRPr="0039761F" w:rsidRDefault="00614F5A" w:rsidP="00614F5A">
      <w:pPr>
        <w:spacing w:after="0" w:line="240" w:lineRule="auto"/>
        <w:ind w:left="720" w:firstLine="720"/>
        <w:rPr>
          <w:rFonts w:ascii="Arial" w:hAnsi="Arial" w:cs="Arial"/>
          <w:b/>
        </w:rPr>
      </w:pPr>
      <w:r w:rsidRPr="0039761F">
        <w:rPr>
          <w:rFonts w:ascii="Arial" w:hAnsi="Arial" w:cs="Arial"/>
          <w:b/>
        </w:rPr>
        <w:t>Ne</w:t>
      </w:r>
      <w:r>
        <w:rPr>
          <w:rFonts w:ascii="Arial" w:hAnsi="Arial" w:cs="Arial"/>
          <w:b/>
        </w:rPr>
        <w:t xml:space="preserve">xt meeting:  Tuesday, </w:t>
      </w:r>
      <w:r>
        <w:rPr>
          <w:rFonts w:ascii="Arial" w:hAnsi="Arial" w:cs="Arial"/>
          <w:b/>
        </w:rPr>
        <w:t>December 10</w:t>
      </w:r>
      <w:r>
        <w:rPr>
          <w:rFonts w:ascii="Arial" w:hAnsi="Arial" w:cs="Arial"/>
          <w:b/>
        </w:rPr>
        <w:t>, 2024</w:t>
      </w:r>
      <w:r w:rsidRPr="0039761F">
        <w:rPr>
          <w:rFonts w:ascii="Arial" w:hAnsi="Arial" w:cs="Arial"/>
          <w:b/>
        </w:rPr>
        <w:t xml:space="preserve">    </w:t>
      </w:r>
    </w:p>
    <w:p w:rsidR="00614F5A" w:rsidRPr="0039761F" w:rsidRDefault="00614F5A" w:rsidP="00614F5A">
      <w:pPr>
        <w:spacing w:after="0" w:line="240" w:lineRule="auto"/>
        <w:ind w:left="720" w:firstLine="720"/>
        <w:rPr>
          <w:rFonts w:ascii="Arial" w:hAnsi="Arial" w:cs="Arial"/>
          <w:b/>
        </w:rPr>
      </w:pPr>
      <w:r w:rsidRPr="0039761F">
        <w:rPr>
          <w:rFonts w:ascii="Arial" w:hAnsi="Arial" w:cs="Arial"/>
          <w:b/>
        </w:rPr>
        <w:t xml:space="preserve">           </w:t>
      </w:r>
    </w:p>
    <w:p w:rsidR="00614F5A" w:rsidRDefault="00614F5A" w:rsidP="00614F5A">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C56637" w:rsidRDefault="00C56637"/>
    <w:sectPr w:rsidR="00C56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E0C80"/>
    <w:multiLevelType w:val="hybridMultilevel"/>
    <w:tmpl w:val="76982946"/>
    <w:lvl w:ilvl="0" w:tplc="0409000F">
      <w:start w:val="1"/>
      <w:numFmt w:val="decimal"/>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F5A"/>
    <w:rsid w:val="002D630C"/>
    <w:rsid w:val="00614F5A"/>
    <w:rsid w:val="00C5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8D81D"/>
  <w15:chartTrackingRefBased/>
  <w15:docId w15:val="{CCD414AE-71B9-4CA6-9478-F2F0814A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F5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1</cp:revision>
  <cp:lastPrinted>2024-11-09T16:31:00Z</cp:lastPrinted>
  <dcterms:created xsi:type="dcterms:W3CDTF">2024-11-09T16:24:00Z</dcterms:created>
  <dcterms:modified xsi:type="dcterms:W3CDTF">2024-11-09T16:58:00Z</dcterms:modified>
</cp:coreProperties>
</file>